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AD" w:rsidRDefault="00EE36AD" w:rsidP="00EE36AD">
      <w:pPr>
        <w:jc w:val="center"/>
        <w:rPr>
          <w:b/>
          <w:color w:val="FF0000"/>
          <w:sz w:val="36"/>
          <w:szCs w:val="36"/>
        </w:rPr>
      </w:pPr>
      <w:r>
        <w:rPr>
          <w:b/>
          <w:color w:val="FF0000"/>
          <w:sz w:val="36"/>
          <w:szCs w:val="36"/>
        </w:rPr>
        <w:t>SINAV KAYGISI ÖLÇEĞİ</w:t>
      </w:r>
    </w:p>
    <w:p w:rsidR="00EE36AD" w:rsidRDefault="00EE36AD" w:rsidP="00EE36AD">
      <w:pPr>
        <w:rPr>
          <w:b/>
          <w:color w:val="FF0000"/>
          <w:sz w:val="36"/>
          <w:szCs w:val="36"/>
        </w:rPr>
      </w:pPr>
    </w:p>
    <w:p w:rsidR="00EE36AD" w:rsidRDefault="00EE36AD" w:rsidP="00EE36AD">
      <w:pPr>
        <w:jc w:val="both"/>
        <w:rPr>
          <w:color w:val="000000"/>
          <w:sz w:val="28"/>
          <w:szCs w:val="28"/>
        </w:rPr>
      </w:pPr>
      <w:r>
        <w:rPr>
          <w:b/>
          <w:color w:val="FF0000"/>
          <w:sz w:val="32"/>
          <w:szCs w:val="32"/>
        </w:rPr>
        <w:t xml:space="preserve">NEDEN VE NE ZAMAN </w:t>
      </w:r>
      <w:proofErr w:type="gramStart"/>
      <w:r>
        <w:rPr>
          <w:b/>
          <w:color w:val="FF0000"/>
          <w:sz w:val="32"/>
          <w:szCs w:val="32"/>
        </w:rPr>
        <w:t>KULLANILMALI ?</w:t>
      </w:r>
      <w:proofErr w:type="gramEnd"/>
      <w:r>
        <w:rPr>
          <w:b/>
          <w:color w:val="FF0000"/>
          <w:sz w:val="32"/>
          <w:szCs w:val="32"/>
        </w:rPr>
        <w:t xml:space="preserve"> </w:t>
      </w:r>
      <w:r>
        <w:rPr>
          <w:color w:val="000000"/>
          <w:sz w:val="28"/>
          <w:szCs w:val="28"/>
        </w:rPr>
        <w:t>Sınav kaygısı ölçeği sınav kaygısı yaşayan öğrencileri tespit etmek, sınav kaygısının nedenlerini ortaya çıkartıp, çözüm yollarını bulmak amacıyla kullanılır.</w:t>
      </w:r>
    </w:p>
    <w:p w:rsidR="00EE36AD" w:rsidRDefault="00EE36AD" w:rsidP="00EE36AD">
      <w:pPr>
        <w:jc w:val="both"/>
        <w:rPr>
          <w:color w:val="000000"/>
          <w:sz w:val="28"/>
          <w:szCs w:val="28"/>
        </w:rPr>
      </w:pPr>
    </w:p>
    <w:p w:rsidR="00EE36AD" w:rsidRDefault="00EE36AD" w:rsidP="00EE36AD">
      <w:pPr>
        <w:jc w:val="both"/>
        <w:rPr>
          <w:b/>
          <w:color w:val="FF0000"/>
          <w:sz w:val="32"/>
          <w:szCs w:val="32"/>
        </w:rPr>
      </w:pPr>
    </w:p>
    <w:p w:rsidR="00EE36AD" w:rsidRDefault="00EE36AD" w:rsidP="00EE36AD">
      <w:pPr>
        <w:jc w:val="both"/>
        <w:rPr>
          <w:color w:val="000000"/>
          <w:sz w:val="28"/>
          <w:szCs w:val="28"/>
        </w:rPr>
      </w:pPr>
      <w:r>
        <w:rPr>
          <w:b/>
          <w:color w:val="FF0000"/>
          <w:sz w:val="32"/>
          <w:szCs w:val="32"/>
        </w:rPr>
        <w:t xml:space="preserve">KİMLERE, NASIL </w:t>
      </w:r>
      <w:proofErr w:type="gramStart"/>
      <w:r>
        <w:rPr>
          <w:b/>
          <w:color w:val="FF0000"/>
          <w:sz w:val="32"/>
          <w:szCs w:val="32"/>
        </w:rPr>
        <w:t>UYGULANIR ?</w:t>
      </w:r>
      <w:proofErr w:type="gramEnd"/>
      <w:r>
        <w:rPr>
          <w:b/>
          <w:color w:val="FF0000"/>
          <w:sz w:val="32"/>
          <w:szCs w:val="32"/>
        </w:rPr>
        <w:t xml:space="preserve"> </w:t>
      </w:r>
      <w:r>
        <w:rPr>
          <w:color w:val="000000"/>
          <w:sz w:val="28"/>
          <w:szCs w:val="28"/>
        </w:rPr>
        <w:t>İlköğretim 6.7.8. sınıflar ile ortaöğretim kademesindeki tüm öğrencilere uygulanır.</w:t>
      </w:r>
      <w:r w:rsidR="00484609">
        <w:rPr>
          <w:color w:val="000000"/>
          <w:sz w:val="28"/>
          <w:szCs w:val="28"/>
        </w:rPr>
        <w:t xml:space="preserve"> S</w:t>
      </w:r>
      <w:r>
        <w:rPr>
          <w:color w:val="000000"/>
          <w:sz w:val="28"/>
          <w:szCs w:val="28"/>
        </w:rPr>
        <w:t>ınıf rehber öğretmeni sınav kaygısı ölçeğini öğrencilere dağıtır, yönergesini okur ve ölçeğin uygulanmasını sağlar.</w:t>
      </w:r>
    </w:p>
    <w:p w:rsidR="00EE36AD" w:rsidRDefault="00EE36AD" w:rsidP="00EE36AD">
      <w:pPr>
        <w:rPr>
          <w:b/>
          <w:color w:val="FF0000"/>
          <w:sz w:val="32"/>
          <w:szCs w:val="32"/>
        </w:rPr>
      </w:pPr>
    </w:p>
    <w:p w:rsidR="00EE36AD" w:rsidRDefault="00EE36AD" w:rsidP="00EE36AD">
      <w:pPr>
        <w:jc w:val="both"/>
        <w:rPr>
          <w:color w:val="000000"/>
          <w:sz w:val="28"/>
          <w:szCs w:val="28"/>
        </w:rPr>
      </w:pPr>
      <w:r>
        <w:rPr>
          <w:b/>
          <w:color w:val="FF0000"/>
          <w:sz w:val="32"/>
          <w:szCs w:val="32"/>
        </w:rPr>
        <w:t>NASI</w:t>
      </w:r>
      <w:r w:rsidR="00484609">
        <w:rPr>
          <w:b/>
          <w:color w:val="FF0000"/>
          <w:sz w:val="32"/>
          <w:szCs w:val="32"/>
        </w:rPr>
        <w:t>L DEĞERLENDİRİLİR VE YORUMLANIR</w:t>
      </w:r>
      <w:r>
        <w:rPr>
          <w:b/>
          <w:color w:val="FF0000"/>
          <w:sz w:val="32"/>
          <w:szCs w:val="32"/>
        </w:rPr>
        <w:t xml:space="preserve">? </w:t>
      </w:r>
      <w:r>
        <w:rPr>
          <w:color w:val="000000"/>
          <w:sz w:val="28"/>
          <w:szCs w:val="28"/>
        </w:rPr>
        <w:t>Ölçek sonuçları cevap anahtarına göre yorumlanır, doğru şıkkını işaretleyenlere 1 puan, yanlış şıkkını işaretleyenlere ise puan verilmez. Cevap anahtarında yer alan bölümlerin her birinde bulunan puanlar, ayrı ayrı toplanıp, değerlendirilir. Ölçeğin yorumlanması, yorum anahtarına göre yapılır.</w:t>
      </w:r>
      <w:r w:rsidR="00484609">
        <w:rPr>
          <w:color w:val="000000"/>
          <w:sz w:val="28"/>
          <w:szCs w:val="28"/>
        </w:rPr>
        <w:t xml:space="preserve"> S</w:t>
      </w:r>
      <w:r>
        <w:rPr>
          <w:color w:val="000000"/>
          <w:sz w:val="28"/>
          <w:szCs w:val="28"/>
        </w:rPr>
        <w:t>ınav kaygısı yaşayan öğrencilere gerekli bireysel ve grup rehberlik çalışmaları yapılır.</w:t>
      </w: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jc w:val="both"/>
        <w:rPr>
          <w:color w:val="000000"/>
          <w:sz w:val="28"/>
          <w:szCs w:val="28"/>
        </w:rPr>
      </w:pPr>
    </w:p>
    <w:p w:rsidR="00EE36AD" w:rsidRDefault="00EE36AD" w:rsidP="00EE36AD">
      <w:pPr>
        <w:pStyle w:val="Balk7"/>
        <w:jc w:val="center"/>
        <w:rPr>
          <w:color w:val="FF0000"/>
          <w:sz w:val="32"/>
          <w:szCs w:val="32"/>
        </w:rPr>
      </w:pPr>
      <w:proofErr w:type="gramStart"/>
      <w:r>
        <w:rPr>
          <w:color w:val="FF0000"/>
          <w:sz w:val="32"/>
          <w:szCs w:val="32"/>
        </w:rPr>
        <w:lastRenderedPageBreak/>
        <w:t>C  E</w:t>
      </w:r>
      <w:proofErr w:type="gramEnd"/>
      <w:r>
        <w:rPr>
          <w:color w:val="FF0000"/>
          <w:sz w:val="32"/>
          <w:szCs w:val="32"/>
        </w:rPr>
        <w:t xml:space="preserve">  V  A  P       A  N  A  H  T  A  R  I</w:t>
      </w:r>
    </w:p>
    <w:p w:rsidR="00EE36AD" w:rsidRDefault="00EE36AD" w:rsidP="00EE36AD">
      <w:pPr>
        <w:ind w:left="2124"/>
        <w:rPr>
          <w:b/>
        </w:rPr>
      </w:pPr>
    </w:p>
    <w:p w:rsidR="00EE36AD" w:rsidRDefault="00EE36AD" w:rsidP="00EE36AD">
      <w:pPr>
        <w:ind w:left="2124"/>
        <w:rPr>
          <w:b/>
        </w:rPr>
      </w:pPr>
    </w:p>
    <w:p w:rsidR="00EE36AD" w:rsidRDefault="00EE36AD" w:rsidP="00EE36AD">
      <w:pPr>
        <w:ind w:left="900"/>
        <w:rPr>
          <w:b/>
        </w:rPr>
      </w:pPr>
      <w:proofErr w:type="gramStart"/>
      <w:r>
        <w:rPr>
          <w:b/>
        </w:rPr>
        <w:t>I  .</w:t>
      </w:r>
      <w:proofErr w:type="gramEnd"/>
      <w:r>
        <w:rPr>
          <w:b/>
        </w:rPr>
        <w:t xml:space="preserve">  Başkalarının sizi nasıl gördüğü ile ilgili endişeler.</w:t>
      </w:r>
    </w:p>
    <w:p w:rsidR="00EE36AD" w:rsidRDefault="00EE36AD" w:rsidP="00EE36AD">
      <w:pPr>
        <w:ind w:left="900"/>
      </w:pPr>
    </w:p>
    <w:p w:rsidR="00EE36AD" w:rsidRDefault="00EE36AD" w:rsidP="00EE36AD">
      <w:pPr>
        <w:ind w:left="900"/>
      </w:pPr>
      <w:r>
        <w:t xml:space="preserve">              </w:t>
      </w:r>
      <w:proofErr w:type="gramStart"/>
      <w:r>
        <w:t>3    14</w:t>
      </w:r>
      <w:proofErr w:type="gramEnd"/>
      <w:r>
        <w:t xml:space="preserve">    17    25    32    37    41    46</w:t>
      </w:r>
    </w:p>
    <w:p w:rsidR="00EE36AD" w:rsidRDefault="00EE36AD" w:rsidP="00EE36AD">
      <w:pPr>
        <w:ind w:left="900"/>
      </w:pPr>
    </w:p>
    <w:p w:rsidR="00EE36AD" w:rsidRDefault="00EE36AD" w:rsidP="00EE36AD">
      <w:pPr>
        <w:ind w:left="900"/>
        <w:rPr>
          <w:b/>
        </w:rPr>
      </w:pPr>
      <w:r>
        <w:rPr>
          <w:b/>
        </w:rPr>
        <w:t xml:space="preserve"> </w:t>
      </w:r>
      <w:proofErr w:type="gramStart"/>
      <w:r>
        <w:rPr>
          <w:b/>
        </w:rPr>
        <w:t>II .</w:t>
      </w:r>
      <w:proofErr w:type="gramEnd"/>
      <w:r>
        <w:rPr>
          <w:b/>
        </w:rPr>
        <w:t xml:space="preserve">  Kendinizi nasıl gördüğünüzle ilgili endişeler.</w:t>
      </w:r>
    </w:p>
    <w:p w:rsidR="00EE36AD" w:rsidRDefault="00EE36AD" w:rsidP="00EE36AD">
      <w:pPr>
        <w:ind w:left="900"/>
      </w:pPr>
    </w:p>
    <w:p w:rsidR="00EE36AD" w:rsidRDefault="00EE36AD" w:rsidP="00EE36AD">
      <w:pPr>
        <w:ind w:left="900"/>
      </w:pPr>
      <w:r>
        <w:t xml:space="preserve">               </w:t>
      </w:r>
      <w:proofErr w:type="gramStart"/>
      <w:r>
        <w:t>2     9</w:t>
      </w:r>
      <w:proofErr w:type="gramEnd"/>
      <w:r>
        <w:t xml:space="preserve">    16    24    31    38    40</w:t>
      </w:r>
    </w:p>
    <w:p w:rsidR="00EE36AD" w:rsidRDefault="00EE36AD" w:rsidP="00EE36AD">
      <w:pPr>
        <w:ind w:left="900"/>
      </w:pPr>
    </w:p>
    <w:p w:rsidR="00EE36AD" w:rsidRDefault="00EE36AD" w:rsidP="00EE36AD">
      <w:pPr>
        <w:ind w:left="900"/>
        <w:rPr>
          <w:b/>
        </w:rPr>
      </w:pPr>
      <w:r>
        <w:rPr>
          <w:b/>
        </w:rPr>
        <w:t xml:space="preserve"> III.  Gelecekle ilgili endişeler.</w:t>
      </w:r>
    </w:p>
    <w:p w:rsidR="00EE36AD" w:rsidRDefault="00EE36AD" w:rsidP="00EE36AD">
      <w:pPr>
        <w:ind w:left="900"/>
      </w:pPr>
    </w:p>
    <w:p w:rsidR="00EE36AD" w:rsidRDefault="00EE36AD" w:rsidP="00EE36AD">
      <w:pPr>
        <w:ind w:left="900"/>
      </w:pPr>
      <w:r>
        <w:t xml:space="preserve">               </w:t>
      </w:r>
      <w:proofErr w:type="gramStart"/>
      <w:r>
        <w:t>1     8</w:t>
      </w:r>
      <w:proofErr w:type="gramEnd"/>
      <w:r>
        <w:t xml:space="preserve">    15    23    30    49</w:t>
      </w:r>
    </w:p>
    <w:p w:rsidR="00EE36AD" w:rsidRDefault="00EE36AD" w:rsidP="00EE36AD">
      <w:pPr>
        <w:ind w:left="900"/>
      </w:pPr>
    </w:p>
    <w:p w:rsidR="00EE36AD" w:rsidRDefault="00EE36AD" w:rsidP="00EE36AD">
      <w:pPr>
        <w:ind w:left="900"/>
        <w:rPr>
          <w:b/>
        </w:rPr>
      </w:pPr>
      <w:r>
        <w:rPr>
          <w:b/>
        </w:rPr>
        <w:t xml:space="preserve"> </w:t>
      </w:r>
      <w:proofErr w:type="gramStart"/>
      <w:r>
        <w:rPr>
          <w:b/>
        </w:rPr>
        <w:t>IV .</w:t>
      </w:r>
      <w:proofErr w:type="gramEnd"/>
      <w:r>
        <w:rPr>
          <w:b/>
        </w:rPr>
        <w:t xml:space="preserve">  Yeterince hazırlanamamakla ilgili endişeler.</w:t>
      </w:r>
    </w:p>
    <w:p w:rsidR="00EE36AD" w:rsidRDefault="00EE36AD" w:rsidP="00EE36AD">
      <w:pPr>
        <w:ind w:left="900"/>
      </w:pPr>
    </w:p>
    <w:p w:rsidR="00EE36AD" w:rsidRDefault="00EE36AD" w:rsidP="00EE36AD">
      <w:pPr>
        <w:ind w:left="900"/>
      </w:pPr>
      <w:r>
        <w:t xml:space="preserve">                 </w:t>
      </w:r>
      <w:proofErr w:type="gramStart"/>
      <w:r>
        <w:t>6    11</w:t>
      </w:r>
      <w:proofErr w:type="gramEnd"/>
      <w:r>
        <w:t xml:space="preserve">    18    26    33    42</w:t>
      </w:r>
    </w:p>
    <w:p w:rsidR="00EE36AD" w:rsidRDefault="00EE36AD" w:rsidP="00EE36AD">
      <w:pPr>
        <w:ind w:left="900"/>
      </w:pPr>
    </w:p>
    <w:p w:rsidR="00EE36AD" w:rsidRDefault="00EE36AD" w:rsidP="00EE36AD">
      <w:pPr>
        <w:ind w:left="900"/>
        <w:rPr>
          <w:b/>
        </w:rPr>
      </w:pPr>
      <w:r>
        <w:rPr>
          <w:b/>
        </w:rPr>
        <w:t xml:space="preserve">  </w:t>
      </w:r>
      <w:proofErr w:type="gramStart"/>
      <w:r>
        <w:rPr>
          <w:b/>
        </w:rPr>
        <w:t>V  .</w:t>
      </w:r>
      <w:proofErr w:type="gramEnd"/>
      <w:r>
        <w:rPr>
          <w:b/>
        </w:rPr>
        <w:t xml:space="preserve">  Bedensel tepkiler.</w:t>
      </w:r>
    </w:p>
    <w:p w:rsidR="00EE36AD" w:rsidRDefault="00EE36AD" w:rsidP="00EE36AD">
      <w:pPr>
        <w:ind w:left="900"/>
      </w:pPr>
    </w:p>
    <w:p w:rsidR="00EE36AD" w:rsidRDefault="00EE36AD" w:rsidP="00EE36AD">
      <w:pPr>
        <w:ind w:left="900"/>
      </w:pPr>
      <w:r>
        <w:t xml:space="preserve">                 </w:t>
      </w:r>
      <w:proofErr w:type="gramStart"/>
      <w:r>
        <w:t>5    12</w:t>
      </w:r>
      <w:proofErr w:type="gramEnd"/>
      <w:r>
        <w:t xml:space="preserve">    19    27    34    39    43</w:t>
      </w:r>
    </w:p>
    <w:p w:rsidR="00EE36AD" w:rsidRDefault="00EE36AD" w:rsidP="00EE36AD">
      <w:pPr>
        <w:ind w:left="900"/>
      </w:pPr>
    </w:p>
    <w:p w:rsidR="00EE36AD" w:rsidRDefault="00EE36AD" w:rsidP="00EE36AD">
      <w:pPr>
        <w:ind w:left="900"/>
        <w:rPr>
          <w:b/>
        </w:rPr>
      </w:pPr>
      <w:r>
        <w:rPr>
          <w:b/>
        </w:rPr>
        <w:t xml:space="preserve"> </w:t>
      </w:r>
      <w:proofErr w:type="gramStart"/>
      <w:r>
        <w:rPr>
          <w:b/>
        </w:rPr>
        <w:t>VI .</w:t>
      </w:r>
      <w:proofErr w:type="gramEnd"/>
      <w:r>
        <w:rPr>
          <w:b/>
        </w:rPr>
        <w:t xml:space="preserve">  Zihinsel tepkiler.</w:t>
      </w:r>
    </w:p>
    <w:p w:rsidR="00EE36AD" w:rsidRDefault="00EE36AD" w:rsidP="00EE36AD">
      <w:pPr>
        <w:ind w:left="900"/>
      </w:pPr>
    </w:p>
    <w:p w:rsidR="00EE36AD" w:rsidRDefault="00EE36AD" w:rsidP="00EE36AD">
      <w:pPr>
        <w:ind w:left="900"/>
      </w:pPr>
      <w:r>
        <w:t xml:space="preserve">                 </w:t>
      </w:r>
      <w:proofErr w:type="gramStart"/>
      <w:r>
        <w:t>4    13</w:t>
      </w:r>
      <w:proofErr w:type="gramEnd"/>
      <w:r>
        <w:t xml:space="preserve">    20    21    28    35    36    37    48    50</w:t>
      </w:r>
    </w:p>
    <w:p w:rsidR="00EE36AD" w:rsidRDefault="00EE36AD" w:rsidP="00EE36AD">
      <w:pPr>
        <w:ind w:left="900"/>
      </w:pPr>
    </w:p>
    <w:p w:rsidR="00EE36AD" w:rsidRDefault="00EE36AD" w:rsidP="00EE36AD">
      <w:pPr>
        <w:ind w:left="900"/>
        <w:rPr>
          <w:b/>
        </w:rPr>
      </w:pPr>
      <w:r>
        <w:rPr>
          <w:b/>
        </w:rPr>
        <w:t xml:space="preserve"> VII.  Genel sınav kaygısı</w:t>
      </w:r>
    </w:p>
    <w:p w:rsidR="00EE36AD" w:rsidRDefault="00EE36AD" w:rsidP="00EE36AD">
      <w:pPr>
        <w:ind w:left="900"/>
      </w:pPr>
    </w:p>
    <w:p w:rsidR="00EE36AD" w:rsidRDefault="00EE36AD" w:rsidP="00EE36AD">
      <w:pPr>
        <w:ind w:left="708"/>
      </w:pPr>
      <w:r>
        <w:t xml:space="preserve">                    </w:t>
      </w:r>
      <w:proofErr w:type="gramStart"/>
      <w:r>
        <w:t>7    10</w:t>
      </w:r>
      <w:proofErr w:type="gramEnd"/>
      <w:r>
        <w:t xml:space="preserve">    22    29    44    4</w:t>
      </w:r>
    </w:p>
    <w:p w:rsidR="00014DFD" w:rsidRDefault="00BB2455"/>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p w:rsidR="00EE36AD" w:rsidRDefault="00EE36AD" w:rsidP="00EE36AD">
      <w:pPr>
        <w:pStyle w:val="Balk7"/>
        <w:ind w:firstLine="0"/>
        <w:jc w:val="center"/>
        <w:rPr>
          <w:color w:val="FF0000"/>
          <w:sz w:val="32"/>
          <w:szCs w:val="32"/>
        </w:rPr>
      </w:pPr>
      <w:proofErr w:type="gramStart"/>
      <w:r>
        <w:rPr>
          <w:color w:val="FF0000"/>
          <w:sz w:val="32"/>
          <w:szCs w:val="32"/>
        </w:rPr>
        <w:lastRenderedPageBreak/>
        <w:t>Y  O</w:t>
      </w:r>
      <w:proofErr w:type="gramEnd"/>
      <w:r>
        <w:rPr>
          <w:color w:val="FF0000"/>
          <w:sz w:val="32"/>
          <w:szCs w:val="32"/>
        </w:rPr>
        <w:t xml:space="preserve">  R  U  M       A  N  A  H  T  A  R  I</w:t>
      </w:r>
    </w:p>
    <w:p w:rsidR="00EE36AD" w:rsidRDefault="00EE36AD" w:rsidP="00EE36AD">
      <w:pPr>
        <w:jc w:val="both"/>
      </w:pPr>
    </w:p>
    <w:p w:rsidR="00EE36AD" w:rsidRDefault="00EE36AD" w:rsidP="00EE36AD">
      <w:pPr>
        <w:pStyle w:val="Balk8"/>
        <w:rPr>
          <w:b/>
        </w:rPr>
      </w:pPr>
      <w:proofErr w:type="gramStart"/>
      <w:r>
        <w:rPr>
          <w:b/>
          <w:i/>
        </w:rPr>
        <w:t>I   .</w:t>
      </w:r>
      <w:proofErr w:type="gramEnd"/>
      <w:r>
        <w:rPr>
          <w:b/>
          <w:i/>
        </w:rPr>
        <w:t xml:space="preserve">  </w:t>
      </w:r>
      <w:proofErr w:type="gramStart"/>
      <w:r>
        <w:rPr>
          <w:b/>
          <w:i/>
        </w:rPr>
        <w:t>BAŞKALARININ   GÖRÜŞÜ</w:t>
      </w:r>
      <w:proofErr w:type="gramEnd"/>
    </w:p>
    <w:p w:rsidR="00EE36AD" w:rsidRDefault="00EE36AD" w:rsidP="00EE36AD">
      <w:pPr>
        <w:jc w:val="both"/>
      </w:pPr>
    </w:p>
    <w:p w:rsidR="00EE36AD" w:rsidRDefault="00BB2455" w:rsidP="00EE36AD">
      <w:pPr>
        <w:pStyle w:val="msobodytextindent3"/>
        <w:numPr>
          <w:ilvl w:val="1"/>
          <w:numId w:val="1"/>
        </w:numPr>
        <w:tabs>
          <w:tab w:val="left" w:pos="1080"/>
        </w:tabs>
        <w:spacing w:after="0"/>
        <w:ind w:left="1080" w:right="-530" w:hanging="720"/>
        <w:jc w:val="both"/>
        <w:rPr>
          <w:sz w:val="24"/>
        </w:rPr>
      </w:pPr>
      <w:r>
        <w:rPr>
          <w:sz w:val="24"/>
        </w:rPr>
        <w:t xml:space="preserve">     Başkalarının sizi nasıl</w:t>
      </w:r>
      <w:r w:rsidR="00EE36AD">
        <w:rPr>
          <w:sz w:val="24"/>
        </w:rPr>
        <w:t xml:space="preserve"> </w:t>
      </w:r>
      <w:r>
        <w:rPr>
          <w:sz w:val="24"/>
        </w:rPr>
        <w:t>gördüğü sizin için büyük önem</w:t>
      </w:r>
      <w:r w:rsidR="00EE36AD">
        <w:rPr>
          <w:sz w:val="24"/>
        </w:rPr>
        <w:t xml:space="preserve"> taşıyor. Çevrenizdeki insanla</w:t>
      </w:r>
      <w:r>
        <w:rPr>
          <w:sz w:val="24"/>
        </w:rPr>
        <w:t>rın değerlendirmeleri bir sınav</w:t>
      </w:r>
      <w:r w:rsidR="00EE36AD">
        <w:rPr>
          <w:sz w:val="24"/>
        </w:rPr>
        <w:t xml:space="preserve"> durumunda zihinsel faaliyetlerinizi olumsuz etkiliyor ve sınav başarınızı tehlikeye atıyor.</w:t>
      </w:r>
      <w:bookmarkStart w:id="0" w:name="_GoBack"/>
      <w:bookmarkEnd w:id="0"/>
    </w:p>
    <w:p w:rsidR="00EE36AD" w:rsidRDefault="00EE36AD" w:rsidP="00EE36AD">
      <w:pPr>
        <w:pStyle w:val="msobodytextindent3"/>
        <w:numPr>
          <w:ilvl w:val="0"/>
          <w:numId w:val="2"/>
        </w:numPr>
        <w:tabs>
          <w:tab w:val="left" w:pos="709"/>
          <w:tab w:val="left" w:pos="1080"/>
        </w:tabs>
        <w:spacing w:after="0"/>
        <w:ind w:left="1080" w:right="-530" w:hanging="720"/>
        <w:jc w:val="both"/>
        <w:rPr>
          <w:sz w:val="24"/>
        </w:rPr>
      </w:pPr>
      <w:r>
        <w:rPr>
          <w:sz w:val="24"/>
        </w:rPr>
        <w:t xml:space="preserve">           Başkalarının sizinle ilg</w:t>
      </w:r>
      <w:r w:rsidR="00BB2455">
        <w:rPr>
          <w:sz w:val="24"/>
        </w:rPr>
        <w:t xml:space="preserve">ili görüşleri sizin için fazla </w:t>
      </w:r>
      <w:r>
        <w:rPr>
          <w:sz w:val="24"/>
        </w:rPr>
        <w:t>ön</w:t>
      </w:r>
      <w:r w:rsidR="00BB2455">
        <w:rPr>
          <w:sz w:val="24"/>
        </w:rPr>
        <w:t xml:space="preserve">em taşımıyor. Bu sebeple sınavlara hazırlanırken </w:t>
      </w:r>
      <w:r>
        <w:rPr>
          <w:sz w:val="24"/>
        </w:rPr>
        <w:t xml:space="preserve">çevrenizdeki insanların </w:t>
      </w:r>
      <w:r w:rsidR="00BB2455">
        <w:rPr>
          <w:sz w:val="24"/>
        </w:rPr>
        <w:t xml:space="preserve">sizinle ilgili ne düşündükleri </w:t>
      </w:r>
      <w:r>
        <w:rPr>
          <w:sz w:val="24"/>
        </w:rPr>
        <w:t>üzerinde kafa yorup zaman ve enerji kaybetmiyorsunuz.</w:t>
      </w:r>
    </w:p>
    <w:p w:rsidR="00EE36AD" w:rsidRDefault="00EE36AD" w:rsidP="00EE36AD">
      <w:pPr>
        <w:tabs>
          <w:tab w:val="left" w:pos="1080"/>
        </w:tabs>
        <w:ind w:left="1080" w:hanging="720"/>
        <w:jc w:val="both"/>
      </w:pPr>
    </w:p>
    <w:p w:rsidR="00EE36AD" w:rsidRDefault="00BB2455" w:rsidP="00EE36AD">
      <w:pPr>
        <w:pStyle w:val="Balk8"/>
        <w:tabs>
          <w:tab w:val="left" w:pos="1080"/>
        </w:tabs>
        <w:rPr>
          <w:b/>
        </w:rPr>
      </w:pPr>
      <w:proofErr w:type="gramStart"/>
      <w:r>
        <w:rPr>
          <w:b/>
          <w:i/>
        </w:rPr>
        <w:t>II  .</w:t>
      </w:r>
      <w:proofErr w:type="gramEnd"/>
      <w:r>
        <w:rPr>
          <w:b/>
          <w:i/>
        </w:rPr>
        <w:t xml:space="preserve">  </w:t>
      </w:r>
      <w:proofErr w:type="gramStart"/>
      <w:r>
        <w:rPr>
          <w:b/>
          <w:i/>
        </w:rPr>
        <w:t xml:space="preserve">KENDİ  </w:t>
      </w:r>
      <w:r w:rsidR="00EE36AD">
        <w:rPr>
          <w:b/>
          <w:i/>
        </w:rPr>
        <w:t>GÖRÜŞÜNÜZ</w:t>
      </w:r>
      <w:proofErr w:type="gramEnd"/>
    </w:p>
    <w:p w:rsidR="00EE36AD" w:rsidRDefault="00EE36AD" w:rsidP="00EE36AD">
      <w:pPr>
        <w:tabs>
          <w:tab w:val="left" w:pos="1080"/>
        </w:tabs>
        <w:ind w:left="1080" w:hanging="720"/>
        <w:jc w:val="both"/>
      </w:pPr>
    </w:p>
    <w:p w:rsidR="00EE36AD" w:rsidRDefault="00BB2455" w:rsidP="00EE36AD">
      <w:pPr>
        <w:tabs>
          <w:tab w:val="left" w:pos="1080"/>
          <w:tab w:val="left" w:pos="1418"/>
        </w:tabs>
        <w:ind w:left="1080" w:hanging="720"/>
        <w:jc w:val="both"/>
      </w:pPr>
      <w:r>
        <w:t xml:space="preserve"> 7-</w:t>
      </w:r>
      <w:proofErr w:type="gramStart"/>
      <w:r>
        <w:t xml:space="preserve">4    </w:t>
      </w:r>
      <w:r w:rsidR="00EE36AD">
        <w:t>Sınavlardaki</w:t>
      </w:r>
      <w:proofErr w:type="gramEnd"/>
      <w:r>
        <w:t xml:space="preserve"> </w:t>
      </w:r>
      <w:r w:rsidR="00EE36AD">
        <w:t xml:space="preserve"> başarınızla   kendinize  olan   saygınızı   eşd</w:t>
      </w:r>
      <w:r>
        <w:t xml:space="preserve">eğer  görüyorsunuz. Sınavlarda ölçülerin kişilik </w:t>
      </w:r>
      <w:r w:rsidR="00EE36AD">
        <w:t>değeriniz olmayıp bilgi d</w:t>
      </w:r>
      <w:r>
        <w:t>üzeyiniz olduğunu kabullenmeniz</w:t>
      </w:r>
      <w:r w:rsidR="00EE36AD">
        <w:t xml:space="preserve"> gerekir</w:t>
      </w:r>
      <w:r>
        <w:t xml:space="preserve">. Düşünce biçiminiz problemleri çözmek konusunda size </w:t>
      </w:r>
      <w:r w:rsidR="00EE36AD">
        <w:t>yardımcı olmadığı gibi, endişelerinizi arttırıp elinizi kolunuzu bağlıyor.</w:t>
      </w:r>
    </w:p>
    <w:p w:rsidR="00EE36AD" w:rsidRDefault="00EE36AD" w:rsidP="00EE36AD">
      <w:pPr>
        <w:tabs>
          <w:tab w:val="left" w:pos="1080"/>
        </w:tabs>
        <w:ind w:left="1080" w:hanging="720"/>
        <w:jc w:val="both"/>
      </w:pPr>
    </w:p>
    <w:p w:rsidR="00EE36AD" w:rsidRDefault="00EE36AD" w:rsidP="00EE36AD">
      <w:pPr>
        <w:numPr>
          <w:ilvl w:val="0"/>
          <w:numId w:val="3"/>
        </w:numPr>
        <w:tabs>
          <w:tab w:val="clear" w:pos="1020"/>
          <w:tab w:val="left" w:pos="709"/>
          <w:tab w:val="left" w:pos="1080"/>
          <w:tab w:val="num" w:pos="1440"/>
        </w:tabs>
        <w:ind w:left="1080" w:hanging="720"/>
        <w:jc w:val="both"/>
      </w:pPr>
      <w:r>
        <w:t xml:space="preserve">          Sınavlardaki başarınızla kendi kişiliğinize verdiğiniz değeri birbirinden oldukça iyi ayırabildiğiniz anlaşılmaktadır. Bu </w:t>
      </w:r>
      <w:proofErr w:type="gramStart"/>
      <w:r>
        <w:t xml:space="preserve">tutumunuz </w:t>
      </w:r>
      <w:r w:rsidR="00BB2455">
        <w:t xml:space="preserve"> </w:t>
      </w:r>
      <w:r>
        <w:t>problemleri</w:t>
      </w:r>
      <w:proofErr w:type="gramEnd"/>
      <w:r>
        <w:t xml:space="preserve"> daha etkili biçimde çözmenize imkan  vermekte okul başarınızı olumlu yönde etkilemektedir.</w:t>
      </w:r>
    </w:p>
    <w:p w:rsidR="00EE36AD" w:rsidRDefault="00EE36AD" w:rsidP="00EE36AD">
      <w:pPr>
        <w:tabs>
          <w:tab w:val="left" w:pos="1080"/>
        </w:tabs>
        <w:ind w:left="1080" w:hanging="720"/>
        <w:jc w:val="both"/>
      </w:pPr>
    </w:p>
    <w:p w:rsidR="00EE36AD" w:rsidRDefault="00EE36AD" w:rsidP="00EE36AD">
      <w:pPr>
        <w:pStyle w:val="Balk8"/>
        <w:tabs>
          <w:tab w:val="left" w:pos="1080"/>
        </w:tabs>
        <w:ind w:left="1080" w:hanging="720"/>
        <w:rPr>
          <w:b/>
        </w:rPr>
      </w:pPr>
      <w:proofErr w:type="gramStart"/>
      <w:r>
        <w:rPr>
          <w:b/>
          <w:i/>
        </w:rPr>
        <w:t>III .</w:t>
      </w:r>
      <w:proofErr w:type="gramEnd"/>
      <w:r>
        <w:rPr>
          <w:b/>
          <w:i/>
        </w:rPr>
        <w:t xml:space="preserve">  </w:t>
      </w:r>
      <w:proofErr w:type="gramStart"/>
      <w:r>
        <w:rPr>
          <w:b/>
          <w:i/>
        </w:rPr>
        <w:t>GELECEKLE  İLGİLİ</w:t>
      </w:r>
      <w:proofErr w:type="gramEnd"/>
      <w:r>
        <w:rPr>
          <w:b/>
          <w:i/>
        </w:rPr>
        <w:t xml:space="preserve">  ENDİŞELER</w:t>
      </w:r>
    </w:p>
    <w:p w:rsidR="00EE36AD" w:rsidRDefault="00EE36AD" w:rsidP="00EE36AD">
      <w:pPr>
        <w:tabs>
          <w:tab w:val="left" w:pos="1080"/>
        </w:tabs>
        <w:ind w:left="1080" w:hanging="720"/>
        <w:jc w:val="both"/>
      </w:pPr>
    </w:p>
    <w:p w:rsidR="00EE36AD" w:rsidRDefault="00EE36AD" w:rsidP="00EE36AD">
      <w:pPr>
        <w:tabs>
          <w:tab w:val="left" w:pos="709"/>
          <w:tab w:val="left" w:pos="1080"/>
        </w:tabs>
        <w:ind w:left="1080" w:hanging="720"/>
        <w:jc w:val="both"/>
      </w:pPr>
      <w:r>
        <w:t>6-</w:t>
      </w:r>
      <w:proofErr w:type="gramStart"/>
      <w:r>
        <w:t>3         Sınavlardaki</w:t>
      </w:r>
      <w:proofErr w:type="gramEnd"/>
      <w:r>
        <w:t xml:space="preserve">   başarınızı   gelecekteki   mutluluğunuz  ve  başarınızın  tek  ölçüsü olarak görüyorsunuz. Bu </w:t>
      </w:r>
      <w:proofErr w:type="gramStart"/>
      <w:r>
        <w:t>yaklaşım  biçiminin</w:t>
      </w:r>
      <w:proofErr w:type="gramEnd"/>
      <w:r>
        <w:t xml:space="preserve"> sonucu olarak  sınavların  güvenliğiniz ve amaçlarınıza  ulaşmanız konusunda engel olduğunu  düşünüyorsunuz. Bu </w:t>
      </w:r>
      <w:proofErr w:type="gramStart"/>
      <w:r>
        <w:t>düşünceler  bilginizi</w:t>
      </w:r>
      <w:proofErr w:type="gramEnd"/>
      <w:r>
        <w:t xml:space="preserve"> yeterince  ortaya koymanızı güçleştiriyor ve başarınızı tehdit ediyor.</w:t>
      </w:r>
    </w:p>
    <w:p w:rsidR="00EE36AD" w:rsidRDefault="00EE36AD" w:rsidP="00EE36AD">
      <w:pPr>
        <w:tabs>
          <w:tab w:val="left" w:pos="1080"/>
        </w:tabs>
        <w:ind w:left="1080" w:hanging="720"/>
        <w:jc w:val="both"/>
      </w:pPr>
    </w:p>
    <w:p w:rsidR="00EE36AD" w:rsidRDefault="00EE36AD" w:rsidP="00EE36AD">
      <w:pPr>
        <w:tabs>
          <w:tab w:val="left" w:pos="709"/>
          <w:tab w:val="left" w:pos="1080"/>
        </w:tabs>
        <w:ind w:left="1080" w:hanging="720"/>
        <w:jc w:val="both"/>
      </w:pPr>
      <w:r>
        <w:t xml:space="preserve"> 2-</w:t>
      </w:r>
      <w:proofErr w:type="gramStart"/>
      <w:r>
        <w:t>0    Gelecekteki</w:t>
      </w:r>
      <w:proofErr w:type="gramEnd"/>
      <w:r>
        <w:t xml:space="preserve"> mutluluğunuzun, başarınızın ve  güvenliğinizin tek belirleyicisinin  sınavlardaki başarınız  olmadığının farkındasınız. </w:t>
      </w:r>
      <w:proofErr w:type="gramStart"/>
      <w:r>
        <w:t>Bu  sebeple</w:t>
      </w:r>
      <w:proofErr w:type="gramEnd"/>
      <w:r>
        <w:t xml:space="preserve"> sınavlara  geçilmesi gereken aşamalar olarak bakınız, bilginizi yeterince ortaya koymanıza imkan veriyor.</w:t>
      </w:r>
    </w:p>
    <w:p w:rsidR="00EE36AD" w:rsidRDefault="00EE36AD" w:rsidP="00EE36AD">
      <w:pPr>
        <w:tabs>
          <w:tab w:val="left" w:pos="1080"/>
        </w:tabs>
        <w:ind w:left="1080" w:hanging="720"/>
        <w:jc w:val="both"/>
      </w:pPr>
    </w:p>
    <w:p w:rsidR="00EE36AD" w:rsidRDefault="00EE36AD" w:rsidP="00EE36AD">
      <w:pPr>
        <w:pStyle w:val="Balk8"/>
        <w:tabs>
          <w:tab w:val="left" w:pos="1080"/>
        </w:tabs>
        <w:ind w:left="1080" w:hanging="720"/>
        <w:rPr>
          <w:b/>
        </w:rPr>
      </w:pPr>
      <w:proofErr w:type="gramStart"/>
      <w:r>
        <w:rPr>
          <w:b/>
          <w:i/>
        </w:rPr>
        <w:t>IV  .</w:t>
      </w:r>
      <w:proofErr w:type="gramEnd"/>
      <w:r>
        <w:rPr>
          <w:b/>
          <w:i/>
        </w:rPr>
        <w:t xml:space="preserve">  </w:t>
      </w:r>
      <w:proofErr w:type="gramStart"/>
      <w:r>
        <w:rPr>
          <w:b/>
          <w:i/>
        </w:rPr>
        <w:t>HAZIRLANMAKLA  İLGİLİ</w:t>
      </w:r>
      <w:proofErr w:type="gramEnd"/>
      <w:r>
        <w:rPr>
          <w:b/>
          <w:i/>
        </w:rPr>
        <w:t xml:space="preserve">  ENDİŞELER</w:t>
      </w:r>
    </w:p>
    <w:p w:rsidR="00EE36AD" w:rsidRDefault="00EE36AD" w:rsidP="00EE36AD">
      <w:pPr>
        <w:tabs>
          <w:tab w:val="left" w:pos="1080"/>
        </w:tabs>
        <w:ind w:left="1080" w:hanging="720"/>
        <w:jc w:val="both"/>
      </w:pPr>
    </w:p>
    <w:p w:rsidR="00EE36AD" w:rsidRDefault="00EE36AD" w:rsidP="00EE36AD">
      <w:pPr>
        <w:tabs>
          <w:tab w:val="left" w:pos="709"/>
          <w:tab w:val="left" w:pos="1080"/>
        </w:tabs>
        <w:ind w:left="1080" w:hanging="720"/>
        <w:jc w:val="both"/>
      </w:pPr>
      <w:r>
        <w:t xml:space="preserve"> 6-</w:t>
      </w:r>
      <w:proofErr w:type="gramStart"/>
      <w:r>
        <w:t>3     Sınavları</w:t>
      </w:r>
      <w:proofErr w:type="gramEnd"/>
      <w:r>
        <w:t xml:space="preserve">   konusundaki  değeriniz ve gelecekteki güvenliğinizin bir ölçüsü olarak  gördüğünüz için  herhangi  bir sınava hazırlık dönemi sizin için bir kriz dönemi oluyor. Sınavda başarılı olmanızı sağlayacak olan hazırlanma tekniklerinizi öğrenirseniz </w:t>
      </w:r>
      <w:proofErr w:type="gramStart"/>
      <w:r>
        <w:t>kendinize  güveniniz</w:t>
      </w:r>
      <w:proofErr w:type="gramEnd"/>
      <w:r>
        <w:t xml:space="preserve">  artacak, endişelerinizi  kontrol  etmek için önemli bir adım atmış olursunuz.</w:t>
      </w:r>
    </w:p>
    <w:p w:rsidR="00EE36AD" w:rsidRDefault="00EE36AD" w:rsidP="00EE36AD">
      <w:pPr>
        <w:tabs>
          <w:tab w:val="left" w:pos="709"/>
          <w:tab w:val="left" w:pos="1080"/>
        </w:tabs>
        <w:ind w:left="1080" w:hanging="720"/>
        <w:jc w:val="both"/>
      </w:pPr>
    </w:p>
    <w:p w:rsidR="00EE36AD" w:rsidRDefault="00EE36AD" w:rsidP="00EE36AD">
      <w:pPr>
        <w:numPr>
          <w:ilvl w:val="0"/>
          <w:numId w:val="4"/>
        </w:numPr>
        <w:tabs>
          <w:tab w:val="clear" w:pos="1068"/>
          <w:tab w:val="left" w:pos="709"/>
          <w:tab w:val="left" w:pos="1080"/>
        </w:tabs>
        <w:ind w:left="1080" w:hanging="720"/>
        <w:jc w:val="both"/>
      </w:pPr>
      <w:r>
        <w:t xml:space="preserve">          Bir sınava verdiğiniz önem, o sınavın kendi değerinden büyük olmadığı için,                                            sınavlara büyük bir gerginlik hissetmeden hazırlanıyorsunuz. Sınavda başarılı olabilmek için, sınava hazırlanmanın sistemini bilmeniz, gereksiz gerginlikleri yaşamamanıza ve sınava huzurlu bir şekilde çalışarak başarınızın yükselmesine olanak sağlıyor.</w:t>
      </w:r>
    </w:p>
    <w:p w:rsidR="00EE36AD" w:rsidRDefault="00EE36AD" w:rsidP="00EE36AD">
      <w:pPr>
        <w:pStyle w:val="Balk8"/>
        <w:tabs>
          <w:tab w:val="left" w:pos="1080"/>
        </w:tabs>
        <w:rPr>
          <w:b/>
        </w:rPr>
      </w:pPr>
      <w:r>
        <w:rPr>
          <w:b/>
          <w:i/>
          <w:iCs/>
        </w:rPr>
        <w:lastRenderedPageBreak/>
        <w:t xml:space="preserve">    </w:t>
      </w:r>
      <w:proofErr w:type="gramStart"/>
      <w:r>
        <w:rPr>
          <w:b/>
          <w:i/>
        </w:rPr>
        <w:t>V   .</w:t>
      </w:r>
      <w:proofErr w:type="gramEnd"/>
      <w:r>
        <w:rPr>
          <w:b/>
          <w:i/>
        </w:rPr>
        <w:t xml:space="preserve">  </w:t>
      </w:r>
      <w:proofErr w:type="gramStart"/>
      <w:r>
        <w:rPr>
          <w:b/>
          <w:i/>
        </w:rPr>
        <w:t>BEDENSEL  TEPKİLER</w:t>
      </w:r>
      <w:proofErr w:type="gramEnd"/>
    </w:p>
    <w:p w:rsidR="00EE36AD" w:rsidRDefault="00EE36AD" w:rsidP="00EE36AD">
      <w:pPr>
        <w:tabs>
          <w:tab w:val="left" w:pos="1080"/>
        </w:tabs>
        <w:ind w:left="1080" w:hanging="720"/>
        <w:jc w:val="both"/>
      </w:pPr>
    </w:p>
    <w:p w:rsidR="00EE36AD" w:rsidRDefault="00EE36AD" w:rsidP="00EE36AD">
      <w:pPr>
        <w:tabs>
          <w:tab w:val="left" w:pos="709"/>
          <w:tab w:val="left" w:pos="1080"/>
        </w:tabs>
        <w:ind w:left="1080" w:hanging="720"/>
        <w:jc w:val="both"/>
      </w:pPr>
      <w:r>
        <w:t>7-</w:t>
      </w:r>
      <w:proofErr w:type="gramStart"/>
      <w:r>
        <w:t>4      Bir</w:t>
      </w:r>
      <w:proofErr w:type="gramEnd"/>
      <w:r>
        <w:t xml:space="preserve">  sınava  hazırlanırken iştahsızlık, uykusuzluk, gerginlik gibi bir çok bedensel  rahatsızlıkla mücadele  etmek zorunda kaldığınız anlaşılmaktadır. Bu </w:t>
      </w:r>
      <w:proofErr w:type="gramStart"/>
      <w:r>
        <w:t>rahatsızlıklar  sınavla</w:t>
      </w:r>
      <w:proofErr w:type="gramEnd"/>
      <w:r>
        <w:t xml:space="preserve">  ilgili  hazırlığınızı güçleştirmekte ve başarınızı olumsuz yönde etkilemektedir.  </w:t>
      </w:r>
      <w:proofErr w:type="gramStart"/>
      <w:r>
        <w:t>Bedensel  tepkilerinizi</w:t>
      </w:r>
      <w:proofErr w:type="gramEnd"/>
      <w:r>
        <w:t xml:space="preserve"> kontrol  etmeyi başarmanız  zihinsel olarak hem hazırlığınızı, hem de sınavda bildiklerinizi  ortaya koymanızı kolaylaştıracaktır.</w:t>
      </w:r>
    </w:p>
    <w:p w:rsidR="00EE36AD" w:rsidRDefault="00EE36AD" w:rsidP="00EE36AD">
      <w:pPr>
        <w:tabs>
          <w:tab w:val="left" w:pos="1080"/>
        </w:tabs>
        <w:ind w:left="1080" w:hanging="720"/>
        <w:jc w:val="both"/>
      </w:pPr>
    </w:p>
    <w:p w:rsidR="00EE36AD" w:rsidRDefault="00EE36AD" w:rsidP="00EE36AD">
      <w:pPr>
        <w:tabs>
          <w:tab w:val="left" w:pos="709"/>
          <w:tab w:val="left" w:pos="1080"/>
        </w:tabs>
        <w:ind w:left="1080" w:hanging="720"/>
        <w:jc w:val="both"/>
      </w:pPr>
      <w:r>
        <w:t xml:space="preserve">  3-</w:t>
      </w:r>
      <w:proofErr w:type="gramStart"/>
      <w:r>
        <w:t>0     Sınava</w:t>
      </w:r>
      <w:proofErr w:type="gramEnd"/>
      <w:r>
        <w:t xml:space="preserve"> hazırlık sırasında  heyecanınızı  kontrol  edebildiğiniz ve bedensel olarak çalışmanızı zorlaştıracak bir  rahatsızlık hissetmediğiniz anlaşılmaktadır.</w:t>
      </w:r>
    </w:p>
    <w:p w:rsidR="00EE36AD" w:rsidRDefault="00EE36AD" w:rsidP="00EE36AD">
      <w:pPr>
        <w:tabs>
          <w:tab w:val="left" w:pos="1080"/>
        </w:tabs>
        <w:ind w:left="1080" w:hanging="720"/>
        <w:jc w:val="both"/>
      </w:pPr>
    </w:p>
    <w:p w:rsidR="00EE36AD" w:rsidRDefault="00EE36AD" w:rsidP="00EE36AD">
      <w:pPr>
        <w:pStyle w:val="Balk8"/>
        <w:tabs>
          <w:tab w:val="left" w:pos="1080"/>
        </w:tabs>
        <w:ind w:left="1080" w:hanging="720"/>
        <w:rPr>
          <w:b/>
        </w:rPr>
      </w:pPr>
      <w:proofErr w:type="gramStart"/>
      <w:r>
        <w:rPr>
          <w:b/>
          <w:i/>
        </w:rPr>
        <w:t>VI  .</w:t>
      </w:r>
      <w:proofErr w:type="gramEnd"/>
      <w:r>
        <w:rPr>
          <w:b/>
          <w:i/>
        </w:rPr>
        <w:t xml:space="preserve">  </w:t>
      </w:r>
      <w:proofErr w:type="gramStart"/>
      <w:r>
        <w:rPr>
          <w:b/>
          <w:i/>
        </w:rPr>
        <w:t>ZİHİNSEL  TEPKİLER</w:t>
      </w:r>
      <w:proofErr w:type="gramEnd"/>
    </w:p>
    <w:p w:rsidR="00EE36AD" w:rsidRDefault="00EE36AD" w:rsidP="00EE36AD">
      <w:pPr>
        <w:tabs>
          <w:tab w:val="left" w:pos="1080"/>
        </w:tabs>
        <w:ind w:left="1080" w:hanging="720"/>
        <w:jc w:val="both"/>
      </w:pPr>
    </w:p>
    <w:p w:rsidR="00EE36AD" w:rsidRDefault="00EE36AD" w:rsidP="00EE36AD">
      <w:pPr>
        <w:tabs>
          <w:tab w:val="left" w:pos="709"/>
          <w:tab w:val="left" w:pos="1080"/>
        </w:tabs>
        <w:ind w:left="1080" w:hanging="720"/>
        <w:jc w:val="both"/>
      </w:pPr>
      <w:r>
        <w:t xml:space="preserve">  10-</w:t>
      </w:r>
      <w:proofErr w:type="gramStart"/>
      <w:r>
        <w:t>4   Sınava</w:t>
      </w:r>
      <w:proofErr w:type="gramEnd"/>
      <w:r>
        <w:t xml:space="preserve"> hazırlanırken veya sınav arasında  çevrenizde olan bitenden  fazlasıyla etkilenmeniz ve dikkatinizi  toplamanızda güçlük çekmeniz yüksek sınav  kaygısının işaretidir. Bu </w:t>
      </w:r>
      <w:proofErr w:type="gramStart"/>
      <w:r>
        <w:t>durum  düşünce</w:t>
      </w:r>
      <w:proofErr w:type="gramEnd"/>
      <w:r>
        <w:t xml:space="preserve"> akışını  yavaşlatır ve  başarıyı engeller. Zihinsel ve bedensel rahatsızlığınız birbirini körükler ve </w:t>
      </w:r>
      <w:proofErr w:type="gramStart"/>
      <w:r>
        <w:t>sınava  hazırlığınızı</w:t>
      </w:r>
      <w:proofErr w:type="gramEnd"/>
      <w:r>
        <w:t xml:space="preserve"> zorlaştırır. </w:t>
      </w:r>
      <w:proofErr w:type="gramStart"/>
      <w:r>
        <w:t>Sınavlarda  başarılı</w:t>
      </w:r>
      <w:proofErr w:type="gramEnd"/>
      <w:r>
        <w:t xml:space="preserve"> olabilmek  için zihinsel  tepkilerinizi kontrol altına almayı öğrenmeniz gerekmektedir.</w:t>
      </w:r>
    </w:p>
    <w:p w:rsidR="00EE36AD" w:rsidRDefault="00EE36AD" w:rsidP="00EE36AD">
      <w:pPr>
        <w:tabs>
          <w:tab w:val="left" w:pos="1080"/>
        </w:tabs>
        <w:ind w:left="1080" w:hanging="720"/>
        <w:jc w:val="both"/>
      </w:pPr>
    </w:p>
    <w:p w:rsidR="00EE36AD" w:rsidRDefault="00EE36AD" w:rsidP="00EE36AD">
      <w:pPr>
        <w:tabs>
          <w:tab w:val="left" w:pos="709"/>
          <w:tab w:val="left" w:pos="1080"/>
        </w:tabs>
        <w:ind w:left="1080" w:hanging="720"/>
        <w:jc w:val="both"/>
      </w:pPr>
      <w:r>
        <w:t xml:space="preserve">  3-</w:t>
      </w:r>
      <w:proofErr w:type="gramStart"/>
      <w:r>
        <w:t>0     Zihinsel</w:t>
      </w:r>
      <w:proofErr w:type="gramEnd"/>
      <w:r>
        <w:t xml:space="preserve"> açıdan sınava  hazırlanırken veya sınav  sırasında önemli bir rahatsızlık yaşamadığınız görülmektedir. </w:t>
      </w:r>
      <w:proofErr w:type="gramStart"/>
      <w:r>
        <w:t>Heyecanınızı  kontrol</w:t>
      </w:r>
      <w:proofErr w:type="gramEnd"/>
      <w:r>
        <w:t xml:space="preserve"> etmeniz zihinsel ve duygusal  olarak hazırlığınızı kolaylaştırmakta ve başarınızı arttırmaktadır.</w:t>
      </w:r>
    </w:p>
    <w:p w:rsidR="00EE36AD" w:rsidRDefault="00EE36AD" w:rsidP="00EE36AD">
      <w:pPr>
        <w:tabs>
          <w:tab w:val="left" w:pos="1080"/>
        </w:tabs>
        <w:ind w:left="1080" w:hanging="720"/>
        <w:jc w:val="both"/>
      </w:pPr>
    </w:p>
    <w:p w:rsidR="00EE36AD" w:rsidRDefault="00EE36AD" w:rsidP="00EE36AD">
      <w:pPr>
        <w:pStyle w:val="Balk6"/>
        <w:tabs>
          <w:tab w:val="left" w:pos="1080"/>
        </w:tabs>
        <w:ind w:left="1080" w:hanging="720"/>
        <w:jc w:val="both"/>
      </w:pPr>
      <w:proofErr w:type="gramStart"/>
      <w:r>
        <w:t>VII .</w:t>
      </w:r>
      <w:proofErr w:type="gramEnd"/>
      <w:r>
        <w:t xml:space="preserve">  </w:t>
      </w:r>
      <w:proofErr w:type="gramStart"/>
      <w:r>
        <w:t>GENEL  SINAV</w:t>
      </w:r>
      <w:proofErr w:type="gramEnd"/>
      <w:r>
        <w:t xml:space="preserve">  KAYGISI</w:t>
      </w:r>
    </w:p>
    <w:p w:rsidR="00EE36AD" w:rsidRDefault="00EE36AD" w:rsidP="00EE36AD">
      <w:pPr>
        <w:tabs>
          <w:tab w:val="left" w:pos="1080"/>
        </w:tabs>
        <w:ind w:left="1080" w:hanging="720"/>
        <w:jc w:val="both"/>
        <w:rPr>
          <w:sz w:val="28"/>
        </w:rPr>
      </w:pPr>
    </w:p>
    <w:p w:rsidR="00EE36AD" w:rsidRDefault="00EE36AD" w:rsidP="00EE36AD">
      <w:pPr>
        <w:tabs>
          <w:tab w:val="left" w:pos="709"/>
          <w:tab w:val="left" w:pos="1080"/>
        </w:tabs>
        <w:ind w:left="1080" w:hanging="720"/>
        <w:jc w:val="both"/>
      </w:pPr>
      <w:r>
        <w:t xml:space="preserve">   6-</w:t>
      </w:r>
      <w:proofErr w:type="gramStart"/>
      <w:r>
        <w:t>3      Sınavlarda</w:t>
      </w:r>
      <w:proofErr w:type="gramEnd"/>
      <w:r>
        <w:t xml:space="preserve"> kendinize  güvenemediğiniz, sınavları varlığınız ve geleceğiniz için bir tehdit  olarak gördüğünüz  anlaşılmaktadır. Sınavlara sahip oldukları önemin çok üzerinde değer vermekte ve belki </w:t>
      </w:r>
      <w:proofErr w:type="gramStart"/>
      <w:r>
        <w:t>de  bu</w:t>
      </w:r>
      <w:proofErr w:type="gramEnd"/>
      <w:r>
        <w:t xml:space="preserve"> sebeple  çok fazla  heyecanlanmaktasınız. Sınav kaygınızı azaltacak teknikleri öğrenmeniz, hem eğitim başarınızı yükseltecek hem </w:t>
      </w:r>
      <w:proofErr w:type="gramStart"/>
      <w:r>
        <w:t>hayattan  aldığınız</w:t>
      </w:r>
      <w:proofErr w:type="gramEnd"/>
      <w:r>
        <w:t xml:space="preserve"> zevki  arttıracak, hem de sizi daha etkili bir insan yapacaktır.</w:t>
      </w:r>
    </w:p>
    <w:p w:rsidR="00EE36AD" w:rsidRDefault="00EE36AD" w:rsidP="00EE36AD">
      <w:pPr>
        <w:tabs>
          <w:tab w:val="left" w:pos="1080"/>
        </w:tabs>
        <w:ind w:left="1080" w:hanging="720"/>
        <w:jc w:val="both"/>
      </w:pPr>
    </w:p>
    <w:p w:rsidR="00EE36AD" w:rsidRDefault="00EE36AD" w:rsidP="00EE36AD">
      <w:pPr>
        <w:numPr>
          <w:ilvl w:val="0"/>
          <w:numId w:val="5"/>
        </w:numPr>
        <w:tabs>
          <w:tab w:val="left" w:pos="709"/>
          <w:tab w:val="left" w:pos="1080"/>
        </w:tabs>
        <w:ind w:hanging="720"/>
        <w:jc w:val="both"/>
      </w:pPr>
      <w:r>
        <w:t xml:space="preserve">      Sınavları geçilmesi </w:t>
      </w:r>
      <w:proofErr w:type="gramStart"/>
      <w:r>
        <w:t>gereken  zorunlu</w:t>
      </w:r>
      <w:proofErr w:type="gramEnd"/>
      <w:r>
        <w:t xml:space="preserve"> engeller  olarak görüp hazırlandığınız  görülmektedir. Eğitim </w:t>
      </w:r>
      <w:proofErr w:type="gramStart"/>
      <w:r>
        <w:t>hayatındaki  sınavların</w:t>
      </w:r>
      <w:proofErr w:type="gramEnd"/>
      <w:r>
        <w:t xml:space="preserve">  hayatın bir parçası olduğunun  farkındasınız ve bu  tavrınız sınavlara hazırlığınızı kolaylaştırarak eğitim başarınızı olumlu yönde etkilemektedir.</w:t>
      </w:r>
    </w:p>
    <w:p w:rsidR="00EE36AD" w:rsidRDefault="00EE36AD" w:rsidP="00EE36AD">
      <w:pPr>
        <w:tabs>
          <w:tab w:val="left" w:pos="709"/>
          <w:tab w:val="left" w:pos="1080"/>
        </w:tabs>
        <w:ind w:left="1080" w:hanging="720"/>
        <w:jc w:val="both"/>
      </w:pPr>
    </w:p>
    <w:p w:rsidR="00EE36AD" w:rsidRDefault="00EE36AD" w:rsidP="00EE36AD">
      <w:pPr>
        <w:pStyle w:val="Balk4"/>
        <w:jc w:val="center"/>
        <w:rPr>
          <w:color w:val="FF0000"/>
          <w:sz w:val="32"/>
        </w:rPr>
      </w:pPr>
    </w:p>
    <w:p w:rsidR="00EE36AD" w:rsidRDefault="00EE36AD"/>
    <w:p w:rsidR="00EE36AD" w:rsidRDefault="00EE36AD"/>
    <w:sectPr w:rsidR="00EE3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7C5B"/>
    <w:multiLevelType w:val="multilevel"/>
    <w:tmpl w:val="0C8822BC"/>
    <w:lvl w:ilvl="0">
      <w:start w:val="3"/>
      <w:numFmt w:val="decimal"/>
      <w:lvlText w:val="%1-0"/>
      <w:lvlJc w:val="left"/>
      <w:pPr>
        <w:tabs>
          <w:tab w:val="num" w:pos="1020"/>
        </w:tabs>
        <w:ind w:left="1020" w:hanging="360"/>
      </w:pPr>
    </w:lvl>
    <w:lvl w:ilvl="1">
      <w:start w:val="1"/>
      <w:numFmt w:val="decimal"/>
      <w:lvlText w:val="%1-%2"/>
      <w:lvlJc w:val="left"/>
      <w:pPr>
        <w:tabs>
          <w:tab w:val="num" w:pos="1728"/>
        </w:tabs>
        <w:ind w:left="1728" w:hanging="360"/>
      </w:pPr>
    </w:lvl>
    <w:lvl w:ilvl="2">
      <w:start w:val="1"/>
      <w:numFmt w:val="decimal"/>
      <w:lvlText w:val="%1-%2.%3"/>
      <w:lvlJc w:val="left"/>
      <w:pPr>
        <w:tabs>
          <w:tab w:val="num" w:pos="2796"/>
        </w:tabs>
        <w:ind w:left="2796" w:hanging="720"/>
      </w:pPr>
    </w:lvl>
    <w:lvl w:ilvl="3">
      <w:start w:val="1"/>
      <w:numFmt w:val="decimal"/>
      <w:lvlText w:val="%1-%2.%3.%4"/>
      <w:lvlJc w:val="left"/>
      <w:pPr>
        <w:tabs>
          <w:tab w:val="num" w:pos="3504"/>
        </w:tabs>
        <w:ind w:left="3504" w:hanging="720"/>
      </w:pPr>
    </w:lvl>
    <w:lvl w:ilvl="4">
      <w:start w:val="1"/>
      <w:numFmt w:val="decimal"/>
      <w:lvlText w:val="%1-%2.%3.%4.%5"/>
      <w:lvlJc w:val="left"/>
      <w:pPr>
        <w:tabs>
          <w:tab w:val="num" w:pos="4572"/>
        </w:tabs>
        <w:ind w:left="4572"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348"/>
        </w:tabs>
        <w:ind w:left="6348" w:hanging="1440"/>
      </w:pPr>
    </w:lvl>
    <w:lvl w:ilvl="7">
      <w:start w:val="1"/>
      <w:numFmt w:val="decimal"/>
      <w:lvlText w:val="%1-%2.%3.%4.%5.%6.%7.%8"/>
      <w:lvlJc w:val="left"/>
      <w:pPr>
        <w:tabs>
          <w:tab w:val="num" w:pos="7056"/>
        </w:tabs>
        <w:ind w:left="7056" w:hanging="1440"/>
      </w:pPr>
    </w:lvl>
    <w:lvl w:ilvl="8">
      <w:start w:val="1"/>
      <w:numFmt w:val="decimal"/>
      <w:lvlText w:val="%1-%2.%3.%4.%5.%6.%7.%8.%9"/>
      <w:lvlJc w:val="left"/>
      <w:pPr>
        <w:tabs>
          <w:tab w:val="num" w:pos="8124"/>
        </w:tabs>
        <w:ind w:left="8124" w:hanging="1800"/>
      </w:pPr>
    </w:lvl>
  </w:abstractNum>
  <w:abstractNum w:abstractNumId="1" w15:restartNumberingAfterBreak="0">
    <w:nsid w:val="11496365"/>
    <w:multiLevelType w:val="multilevel"/>
    <w:tmpl w:val="A6C8F188"/>
    <w:lvl w:ilvl="0">
      <w:start w:val="8"/>
      <w:numFmt w:val="decimal"/>
      <w:lvlText w:val="%1"/>
      <w:lvlJc w:val="left"/>
      <w:pPr>
        <w:tabs>
          <w:tab w:val="num" w:pos="570"/>
        </w:tabs>
        <w:ind w:left="570" w:hanging="570"/>
      </w:pPr>
    </w:lvl>
    <w:lvl w:ilvl="1">
      <w:start w:val="4"/>
      <w:numFmt w:val="decimal"/>
      <w:lvlText w:val="%1-%2"/>
      <w:lvlJc w:val="left"/>
      <w:pPr>
        <w:tabs>
          <w:tab w:val="num" w:pos="1470"/>
        </w:tabs>
        <w:ind w:left="1470" w:hanging="57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2" w15:restartNumberingAfterBreak="0">
    <w:nsid w:val="20A05FEA"/>
    <w:multiLevelType w:val="multilevel"/>
    <w:tmpl w:val="9CE209F0"/>
    <w:lvl w:ilvl="0">
      <w:start w:val="2"/>
      <w:numFmt w:val="decimal"/>
      <w:lvlText w:val="%1-0"/>
      <w:lvlJc w:val="left"/>
      <w:pPr>
        <w:tabs>
          <w:tab w:val="num" w:pos="1068"/>
        </w:tabs>
        <w:ind w:left="1068" w:hanging="360"/>
      </w:pPr>
    </w:lvl>
    <w:lvl w:ilvl="1">
      <w:start w:val="1"/>
      <w:numFmt w:val="decimal"/>
      <w:lvlText w:val="%1-%2"/>
      <w:lvlJc w:val="left"/>
      <w:pPr>
        <w:tabs>
          <w:tab w:val="num" w:pos="1776"/>
        </w:tabs>
        <w:ind w:left="1776" w:hanging="360"/>
      </w:pPr>
    </w:lvl>
    <w:lvl w:ilvl="2">
      <w:start w:val="1"/>
      <w:numFmt w:val="decimal"/>
      <w:lvlText w:val="%1-%2.%3"/>
      <w:lvlJc w:val="left"/>
      <w:pPr>
        <w:tabs>
          <w:tab w:val="num" w:pos="2844"/>
        </w:tabs>
        <w:ind w:left="2844" w:hanging="720"/>
      </w:pPr>
    </w:lvl>
    <w:lvl w:ilvl="3">
      <w:start w:val="1"/>
      <w:numFmt w:val="decimal"/>
      <w:lvlText w:val="%1-%2.%3.%4"/>
      <w:lvlJc w:val="left"/>
      <w:pPr>
        <w:tabs>
          <w:tab w:val="num" w:pos="3552"/>
        </w:tabs>
        <w:ind w:left="3552" w:hanging="720"/>
      </w:pPr>
    </w:lvl>
    <w:lvl w:ilvl="4">
      <w:start w:val="1"/>
      <w:numFmt w:val="decimal"/>
      <w:lvlText w:val="%1-%2.%3.%4.%5"/>
      <w:lvlJc w:val="left"/>
      <w:pPr>
        <w:tabs>
          <w:tab w:val="num" w:pos="4620"/>
        </w:tabs>
        <w:ind w:left="4620" w:hanging="1080"/>
      </w:pPr>
    </w:lvl>
    <w:lvl w:ilvl="5">
      <w:start w:val="1"/>
      <w:numFmt w:val="decimal"/>
      <w:lvlText w:val="%1-%2.%3.%4.%5.%6"/>
      <w:lvlJc w:val="left"/>
      <w:pPr>
        <w:tabs>
          <w:tab w:val="num" w:pos="5328"/>
        </w:tabs>
        <w:ind w:left="5328" w:hanging="1080"/>
      </w:pPr>
    </w:lvl>
    <w:lvl w:ilvl="6">
      <w:start w:val="1"/>
      <w:numFmt w:val="decimal"/>
      <w:lvlText w:val="%1-%2.%3.%4.%5.%6.%7"/>
      <w:lvlJc w:val="left"/>
      <w:pPr>
        <w:tabs>
          <w:tab w:val="num" w:pos="6396"/>
        </w:tabs>
        <w:ind w:left="6396" w:hanging="1440"/>
      </w:pPr>
    </w:lvl>
    <w:lvl w:ilvl="7">
      <w:start w:val="1"/>
      <w:numFmt w:val="decimal"/>
      <w:lvlText w:val="%1-%2.%3.%4.%5.%6.%7.%8"/>
      <w:lvlJc w:val="left"/>
      <w:pPr>
        <w:tabs>
          <w:tab w:val="num" w:pos="7104"/>
        </w:tabs>
        <w:ind w:left="7104" w:hanging="1440"/>
      </w:pPr>
    </w:lvl>
    <w:lvl w:ilvl="8">
      <w:start w:val="1"/>
      <w:numFmt w:val="decimal"/>
      <w:lvlText w:val="%1-%2.%3.%4.%5.%6.%7.%8.%9"/>
      <w:lvlJc w:val="left"/>
      <w:pPr>
        <w:tabs>
          <w:tab w:val="num" w:pos="8172"/>
        </w:tabs>
        <w:ind w:left="8172" w:hanging="1800"/>
      </w:pPr>
    </w:lvl>
  </w:abstractNum>
  <w:abstractNum w:abstractNumId="3" w15:restartNumberingAfterBreak="0">
    <w:nsid w:val="45243759"/>
    <w:multiLevelType w:val="multilevel"/>
    <w:tmpl w:val="0700CF42"/>
    <w:lvl w:ilvl="0">
      <w:start w:val="2"/>
      <w:numFmt w:val="decimal"/>
      <w:lvlText w:val="%1-0"/>
      <w:lvlJc w:val="left"/>
      <w:pPr>
        <w:tabs>
          <w:tab w:val="num" w:pos="1080"/>
        </w:tabs>
        <w:ind w:left="1080" w:hanging="360"/>
      </w:pPr>
    </w:lvl>
    <w:lvl w:ilvl="1">
      <w:start w:val="1"/>
      <w:numFmt w:val="decimal"/>
      <w:lvlText w:val="%1-%2"/>
      <w:lvlJc w:val="left"/>
      <w:pPr>
        <w:tabs>
          <w:tab w:val="num" w:pos="1788"/>
        </w:tabs>
        <w:ind w:left="1788" w:hanging="360"/>
      </w:pPr>
    </w:lvl>
    <w:lvl w:ilvl="2">
      <w:start w:val="1"/>
      <w:numFmt w:val="decimal"/>
      <w:lvlText w:val="%1-%2.%3"/>
      <w:lvlJc w:val="left"/>
      <w:pPr>
        <w:tabs>
          <w:tab w:val="num" w:pos="2856"/>
        </w:tabs>
        <w:ind w:left="2856" w:hanging="720"/>
      </w:pPr>
    </w:lvl>
    <w:lvl w:ilvl="3">
      <w:start w:val="1"/>
      <w:numFmt w:val="decimal"/>
      <w:lvlText w:val="%1-%2.%3.%4"/>
      <w:lvlJc w:val="left"/>
      <w:pPr>
        <w:tabs>
          <w:tab w:val="num" w:pos="3564"/>
        </w:tabs>
        <w:ind w:left="3564" w:hanging="720"/>
      </w:pPr>
    </w:lvl>
    <w:lvl w:ilvl="4">
      <w:start w:val="1"/>
      <w:numFmt w:val="decimal"/>
      <w:lvlText w:val="%1-%2.%3.%4.%5"/>
      <w:lvlJc w:val="left"/>
      <w:pPr>
        <w:tabs>
          <w:tab w:val="num" w:pos="4632"/>
        </w:tabs>
        <w:ind w:left="4632" w:hanging="1080"/>
      </w:pPr>
    </w:lvl>
    <w:lvl w:ilvl="5">
      <w:start w:val="1"/>
      <w:numFmt w:val="decimal"/>
      <w:lvlText w:val="%1-%2.%3.%4.%5.%6"/>
      <w:lvlJc w:val="left"/>
      <w:pPr>
        <w:tabs>
          <w:tab w:val="num" w:pos="5340"/>
        </w:tabs>
        <w:ind w:left="5340" w:hanging="1080"/>
      </w:pPr>
    </w:lvl>
    <w:lvl w:ilvl="6">
      <w:start w:val="1"/>
      <w:numFmt w:val="decimal"/>
      <w:lvlText w:val="%1-%2.%3.%4.%5.%6.%7"/>
      <w:lvlJc w:val="left"/>
      <w:pPr>
        <w:tabs>
          <w:tab w:val="num" w:pos="6408"/>
        </w:tabs>
        <w:ind w:left="6408" w:hanging="1440"/>
      </w:pPr>
    </w:lvl>
    <w:lvl w:ilvl="7">
      <w:start w:val="1"/>
      <w:numFmt w:val="decimal"/>
      <w:lvlText w:val="%1-%2.%3.%4.%5.%6.%7.%8"/>
      <w:lvlJc w:val="left"/>
      <w:pPr>
        <w:tabs>
          <w:tab w:val="num" w:pos="7116"/>
        </w:tabs>
        <w:ind w:left="7116" w:hanging="1440"/>
      </w:pPr>
    </w:lvl>
    <w:lvl w:ilvl="8">
      <w:start w:val="1"/>
      <w:numFmt w:val="decimal"/>
      <w:lvlText w:val="%1-%2.%3.%4.%5.%6.%7.%8.%9"/>
      <w:lvlJc w:val="left"/>
      <w:pPr>
        <w:tabs>
          <w:tab w:val="num" w:pos="8184"/>
        </w:tabs>
        <w:ind w:left="8184" w:hanging="1800"/>
      </w:pPr>
    </w:lvl>
  </w:abstractNum>
  <w:abstractNum w:abstractNumId="4" w15:restartNumberingAfterBreak="0">
    <w:nsid w:val="643C181E"/>
    <w:multiLevelType w:val="multilevel"/>
    <w:tmpl w:val="DF484A5C"/>
    <w:lvl w:ilvl="0">
      <w:start w:val="3"/>
      <w:numFmt w:val="decimal"/>
      <w:lvlText w:val="%1-0"/>
      <w:lvlJc w:val="left"/>
      <w:pPr>
        <w:tabs>
          <w:tab w:val="num" w:pos="1470"/>
        </w:tabs>
        <w:ind w:left="1470" w:hanging="570"/>
      </w:pPr>
    </w:lvl>
    <w:lvl w:ilvl="1">
      <w:start w:val="1"/>
      <w:numFmt w:val="decimal"/>
      <w:lvlText w:val="%1-%2"/>
      <w:lvlJc w:val="left"/>
      <w:pPr>
        <w:tabs>
          <w:tab w:val="num" w:pos="2178"/>
        </w:tabs>
        <w:ind w:left="2178" w:hanging="570"/>
      </w:pPr>
    </w:lvl>
    <w:lvl w:ilvl="2">
      <w:start w:val="1"/>
      <w:numFmt w:val="decimal"/>
      <w:lvlText w:val="%1-%2.%3"/>
      <w:lvlJc w:val="left"/>
      <w:pPr>
        <w:tabs>
          <w:tab w:val="num" w:pos="3036"/>
        </w:tabs>
        <w:ind w:left="3036" w:hanging="720"/>
      </w:pPr>
    </w:lvl>
    <w:lvl w:ilvl="3">
      <w:start w:val="1"/>
      <w:numFmt w:val="decimal"/>
      <w:lvlText w:val="%1-%2.%3.%4"/>
      <w:lvlJc w:val="left"/>
      <w:pPr>
        <w:tabs>
          <w:tab w:val="num" w:pos="3744"/>
        </w:tabs>
        <w:ind w:left="3744" w:hanging="720"/>
      </w:pPr>
    </w:lvl>
    <w:lvl w:ilvl="4">
      <w:start w:val="1"/>
      <w:numFmt w:val="decimal"/>
      <w:lvlText w:val="%1-%2.%3.%4.%5"/>
      <w:lvlJc w:val="left"/>
      <w:pPr>
        <w:tabs>
          <w:tab w:val="num" w:pos="4812"/>
        </w:tabs>
        <w:ind w:left="4812" w:hanging="1080"/>
      </w:pPr>
    </w:lvl>
    <w:lvl w:ilvl="5">
      <w:start w:val="1"/>
      <w:numFmt w:val="decimal"/>
      <w:lvlText w:val="%1-%2.%3.%4.%5.%6"/>
      <w:lvlJc w:val="left"/>
      <w:pPr>
        <w:tabs>
          <w:tab w:val="num" w:pos="5520"/>
        </w:tabs>
        <w:ind w:left="5520" w:hanging="1080"/>
      </w:pPr>
    </w:lvl>
    <w:lvl w:ilvl="6">
      <w:start w:val="1"/>
      <w:numFmt w:val="decimal"/>
      <w:lvlText w:val="%1-%2.%3.%4.%5.%6.%7"/>
      <w:lvlJc w:val="left"/>
      <w:pPr>
        <w:tabs>
          <w:tab w:val="num" w:pos="6588"/>
        </w:tabs>
        <w:ind w:left="6588" w:hanging="1440"/>
      </w:pPr>
    </w:lvl>
    <w:lvl w:ilvl="7">
      <w:start w:val="1"/>
      <w:numFmt w:val="decimal"/>
      <w:lvlText w:val="%1-%2.%3.%4.%5.%6.%7.%8"/>
      <w:lvlJc w:val="left"/>
      <w:pPr>
        <w:tabs>
          <w:tab w:val="num" w:pos="7296"/>
        </w:tabs>
        <w:ind w:left="7296" w:hanging="1440"/>
      </w:pPr>
    </w:lvl>
    <w:lvl w:ilvl="8">
      <w:start w:val="1"/>
      <w:numFmt w:val="decimal"/>
      <w:lvlText w:val="%1-%2.%3.%4.%5.%6.%7.%8.%9"/>
      <w:lvlJc w:val="left"/>
      <w:pPr>
        <w:tabs>
          <w:tab w:val="num" w:pos="8364"/>
        </w:tabs>
        <w:ind w:left="8364" w:hanging="1800"/>
      </w:pPr>
    </w:lvl>
  </w:abstractNum>
  <w:num w:numId="1">
    <w:abstractNumId w:val="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AD"/>
    <w:rsid w:val="00484609"/>
    <w:rsid w:val="00AB3F08"/>
    <w:rsid w:val="00BB2455"/>
    <w:rsid w:val="00EE36AD"/>
    <w:rsid w:val="00F35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67A6"/>
  <w15:docId w15:val="{42257631-3C0F-48EA-9C87-6C710356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6AD"/>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semiHidden/>
    <w:unhideWhenUsed/>
    <w:qFormat/>
    <w:rsid w:val="00EE36AD"/>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EE36AD"/>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semiHidden/>
    <w:unhideWhenUsed/>
    <w:qFormat/>
    <w:rsid w:val="00EE36AD"/>
    <w:pPr>
      <w:keepNext/>
      <w:ind w:firstLine="708"/>
      <w:jc w:val="both"/>
      <w:outlineLvl w:val="6"/>
    </w:pPr>
    <w:rPr>
      <w:b/>
      <w:bCs/>
      <w:sz w:val="26"/>
    </w:rPr>
  </w:style>
  <w:style w:type="paragraph" w:styleId="Balk8">
    <w:name w:val="heading 8"/>
    <w:basedOn w:val="Normal"/>
    <w:next w:val="Normal"/>
    <w:link w:val="Balk8Char"/>
    <w:uiPriority w:val="9"/>
    <w:semiHidden/>
    <w:unhideWhenUsed/>
    <w:qFormat/>
    <w:rsid w:val="00EE36A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semiHidden/>
    <w:rsid w:val="00EE36AD"/>
    <w:rPr>
      <w:rFonts w:ascii="Times New Roman" w:eastAsia="Times New Roman" w:hAnsi="Times New Roman" w:cs="Times New Roman"/>
      <w:b/>
      <w:bCs/>
      <w:sz w:val="26"/>
      <w:szCs w:val="24"/>
      <w:lang w:eastAsia="tr-TR"/>
    </w:rPr>
  </w:style>
  <w:style w:type="character" w:customStyle="1" w:styleId="Balk4Char">
    <w:name w:val="Başlık 4 Char"/>
    <w:basedOn w:val="VarsaylanParagrafYazTipi"/>
    <w:link w:val="Balk4"/>
    <w:uiPriority w:val="9"/>
    <w:semiHidden/>
    <w:rsid w:val="00EE36AD"/>
    <w:rPr>
      <w:rFonts w:asciiTheme="majorHAnsi" w:eastAsiaTheme="majorEastAsia" w:hAnsiTheme="majorHAnsi" w:cstheme="majorBidi"/>
      <w:b/>
      <w:bCs/>
      <w:i/>
      <w:iCs/>
      <w:color w:val="4F81BD" w:themeColor="accent1"/>
      <w:sz w:val="24"/>
      <w:szCs w:val="24"/>
      <w:lang w:eastAsia="tr-TR"/>
    </w:rPr>
  </w:style>
  <w:style w:type="character" w:customStyle="1" w:styleId="Balk6Char">
    <w:name w:val="Başlık 6 Char"/>
    <w:basedOn w:val="VarsaylanParagrafYazTipi"/>
    <w:link w:val="Balk6"/>
    <w:uiPriority w:val="9"/>
    <w:semiHidden/>
    <w:rsid w:val="00EE36AD"/>
    <w:rPr>
      <w:rFonts w:asciiTheme="majorHAnsi" w:eastAsiaTheme="majorEastAsia" w:hAnsiTheme="majorHAnsi" w:cstheme="majorBidi"/>
      <w:i/>
      <w:iCs/>
      <w:color w:val="243F60" w:themeColor="accent1" w:themeShade="7F"/>
      <w:sz w:val="24"/>
      <w:szCs w:val="24"/>
      <w:lang w:eastAsia="tr-TR"/>
    </w:rPr>
  </w:style>
  <w:style w:type="character" w:customStyle="1" w:styleId="Balk8Char">
    <w:name w:val="Başlık 8 Char"/>
    <w:basedOn w:val="VarsaylanParagrafYazTipi"/>
    <w:link w:val="Balk8"/>
    <w:uiPriority w:val="9"/>
    <w:semiHidden/>
    <w:rsid w:val="00EE36AD"/>
    <w:rPr>
      <w:rFonts w:asciiTheme="majorHAnsi" w:eastAsiaTheme="majorEastAsia" w:hAnsiTheme="majorHAnsi" w:cstheme="majorBidi"/>
      <w:color w:val="404040" w:themeColor="text1" w:themeTint="BF"/>
      <w:sz w:val="20"/>
      <w:szCs w:val="20"/>
      <w:lang w:eastAsia="tr-TR"/>
    </w:rPr>
  </w:style>
  <w:style w:type="paragraph" w:customStyle="1" w:styleId="msobodytextindent3">
    <w:name w:val="msobodytextindent3"/>
    <w:basedOn w:val="Normal"/>
    <w:rsid w:val="00EE36AD"/>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9670">
      <w:bodyDiv w:val="1"/>
      <w:marLeft w:val="0"/>
      <w:marRight w:val="0"/>
      <w:marTop w:val="0"/>
      <w:marBottom w:val="0"/>
      <w:divBdr>
        <w:top w:val="none" w:sz="0" w:space="0" w:color="auto"/>
        <w:left w:val="none" w:sz="0" w:space="0" w:color="auto"/>
        <w:bottom w:val="none" w:sz="0" w:space="0" w:color="auto"/>
        <w:right w:val="none" w:sz="0" w:space="0" w:color="auto"/>
      </w:divBdr>
    </w:div>
    <w:div w:id="2362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Bahcesehir</dc:creator>
  <cp:lastModifiedBy>Özen Yazgan</cp:lastModifiedBy>
  <cp:revision>4</cp:revision>
  <dcterms:created xsi:type="dcterms:W3CDTF">2015-11-11T10:51:00Z</dcterms:created>
  <dcterms:modified xsi:type="dcterms:W3CDTF">2016-11-03T08:58:00Z</dcterms:modified>
</cp:coreProperties>
</file>